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F2B" w:rsidRPr="00B01491" w:rsidRDefault="00D74F2B" w:rsidP="00D74F2B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b/>
          <w:color w:val="1E2120"/>
          <w:sz w:val="24"/>
          <w:szCs w:val="24"/>
          <w:lang w:eastAsia="ru-RU"/>
        </w:rPr>
      </w:pPr>
      <w:r w:rsidRPr="00B01491">
        <w:rPr>
          <w:rFonts w:ascii="Times New Roman" w:eastAsia="Times New Roman" w:hAnsi="Times New Roman" w:cs="Times New Roman"/>
          <w:b/>
          <w:color w:val="1E2120"/>
          <w:sz w:val="24"/>
          <w:szCs w:val="24"/>
          <w:lang w:eastAsia="ru-RU"/>
        </w:rPr>
        <w:t>СОГЛАСОВАНО                                                                                  «УТВЕРЖДАЮ»</w:t>
      </w:r>
    </w:p>
    <w:p w:rsidR="00D74F2B" w:rsidRDefault="00D74F2B" w:rsidP="00D74F2B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Председатель профкома                                                                  Директор школы</w:t>
      </w:r>
    </w:p>
    <w:p w:rsidR="00D74F2B" w:rsidRDefault="00D74F2B" w:rsidP="00D74F2B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____________</w:t>
      </w:r>
      <w:proofErr w:type="spellStart"/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Л.Н.Андреева</w:t>
      </w:r>
      <w:proofErr w:type="spellEnd"/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                                                         ___________</w:t>
      </w:r>
      <w:proofErr w:type="spellStart"/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С.В.Охотникова</w:t>
      </w:r>
      <w:proofErr w:type="spellEnd"/>
    </w:p>
    <w:p w:rsidR="00D74F2B" w:rsidRDefault="00D74F2B" w:rsidP="00D74F2B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Протокол №___от «___»____20___г.                                Приказ №__от «___»_____20____г. </w:t>
      </w:r>
    </w:p>
    <w:p w:rsidR="00D74F2B" w:rsidRDefault="00D74F2B" w:rsidP="00D74F2B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D74F2B" w:rsidRDefault="00D74F2B" w:rsidP="00D74F2B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D74F2B" w:rsidRPr="00B01491" w:rsidRDefault="00D74F2B" w:rsidP="00D74F2B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1E2120"/>
          <w:sz w:val="27"/>
          <w:szCs w:val="27"/>
          <w:lang w:eastAsia="ru-RU"/>
        </w:rPr>
        <w:t xml:space="preserve">    </w:t>
      </w:r>
      <w:r w:rsidRPr="00B01491">
        <w:rPr>
          <w:rFonts w:ascii="Times New Roman" w:eastAsia="Times New Roman" w:hAnsi="Times New Roman" w:cs="Times New Roman"/>
          <w:b/>
          <w:color w:val="1E2120"/>
          <w:sz w:val="24"/>
          <w:szCs w:val="24"/>
          <w:lang w:eastAsia="ru-RU"/>
        </w:rPr>
        <w:t>Должностная инструкция руководителя МО</w:t>
      </w:r>
    </w:p>
    <w:p w:rsidR="00D74F2B" w:rsidRPr="00B01491" w:rsidRDefault="00D74F2B" w:rsidP="00D74F2B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4"/>
          <w:szCs w:val="24"/>
          <w:lang w:eastAsia="ru-RU"/>
        </w:rPr>
      </w:pPr>
      <w:r w:rsidRPr="00B01491">
        <w:rPr>
          <w:rFonts w:ascii="Times New Roman" w:eastAsia="Times New Roman" w:hAnsi="Times New Roman" w:cs="Times New Roman"/>
          <w:b/>
          <w:color w:val="1E2120"/>
          <w:sz w:val="24"/>
          <w:szCs w:val="24"/>
          <w:lang w:eastAsia="ru-RU"/>
        </w:rPr>
        <w:t>МБОУ «</w:t>
      </w:r>
      <w:proofErr w:type="spellStart"/>
      <w:r w:rsidRPr="00B01491">
        <w:rPr>
          <w:rFonts w:ascii="Times New Roman" w:eastAsia="Times New Roman" w:hAnsi="Times New Roman" w:cs="Times New Roman"/>
          <w:b/>
          <w:color w:val="1E2120"/>
          <w:sz w:val="24"/>
          <w:szCs w:val="24"/>
          <w:lang w:eastAsia="ru-RU"/>
        </w:rPr>
        <w:t>Ерсубайкинская</w:t>
      </w:r>
      <w:proofErr w:type="spellEnd"/>
      <w:r w:rsidRPr="00B01491">
        <w:rPr>
          <w:rFonts w:ascii="Times New Roman" w:eastAsia="Times New Roman" w:hAnsi="Times New Roman" w:cs="Times New Roman"/>
          <w:b/>
          <w:color w:val="1E2120"/>
          <w:sz w:val="24"/>
          <w:szCs w:val="24"/>
          <w:lang w:eastAsia="ru-RU"/>
        </w:rPr>
        <w:t xml:space="preserve"> ООШ»</w:t>
      </w:r>
    </w:p>
    <w:p w:rsidR="00D74F2B" w:rsidRPr="00B01491" w:rsidRDefault="00D74F2B" w:rsidP="00D74F2B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4"/>
          <w:szCs w:val="24"/>
          <w:lang w:eastAsia="ru-RU"/>
        </w:rPr>
      </w:pPr>
      <w:proofErr w:type="spellStart"/>
      <w:r w:rsidRPr="00B01491">
        <w:rPr>
          <w:rFonts w:ascii="Times New Roman" w:eastAsia="Times New Roman" w:hAnsi="Times New Roman" w:cs="Times New Roman"/>
          <w:b/>
          <w:color w:val="1E2120"/>
          <w:sz w:val="24"/>
          <w:szCs w:val="24"/>
          <w:lang w:eastAsia="ru-RU"/>
        </w:rPr>
        <w:t>Альметьевского</w:t>
      </w:r>
      <w:proofErr w:type="spellEnd"/>
      <w:r w:rsidRPr="00B01491">
        <w:rPr>
          <w:rFonts w:ascii="Times New Roman" w:eastAsia="Times New Roman" w:hAnsi="Times New Roman" w:cs="Times New Roman"/>
          <w:b/>
          <w:color w:val="1E2120"/>
          <w:sz w:val="24"/>
          <w:szCs w:val="24"/>
          <w:lang w:eastAsia="ru-RU"/>
        </w:rPr>
        <w:t xml:space="preserve"> муниципального района</w:t>
      </w:r>
    </w:p>
    <w:p w:rsidR="00E97F1D" w:rsidRPr="00B01491" w:rsidRDefault="00D74F2B" w:rsidP="00D74F2B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4"/>
          <w:szCs w:val="24"/>
          <w:lang w:eastAsia="ru-RU"/>
        </w:rPr>
      </w:pPr>
      <w:r w:rsidRPr="00B01491">
        <w:rPr>
          <w:rFonts w:ascii="Times New Roman" w:eastAsia="Times New Roman" w:hAnsi="Times New Roman" w:cs="Times New Roman"/>
          <w:b/>
          <w:color w:val="1E2120"/>
          <w:sz w:val="24"/>
          <w:szCs w:val="24"/>
          <w:lang w:eastAsia="ru-RU"/>
        </w:rPr>
        <w:t>Республики Татарстан</w:t>
      </w:r>
      <w:bookmarkStart w:id="0" w:name="_GoBack"/>
      <w:bookmarkEnd w:id="0"/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rPr>
          <w:b/>
          <w:bCs/>
        </w:rPr>
        <w:t>1. Общие положения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1.1. Настоящая должностная инструкция разработана на основе тарифно-квалификационной характеристики методиста учреждения образования, утвержденной приказом Минобразования Российской Федерации и Госкомвуза Российской Федерации от 31 августа 1995 г. № 463/1268 по согласованию с Министерством труда Российской Федерации (постановление Минтруда России от 17 августа 1995 г. № 46). При составлении инструкции учтены также Примерные рекомендации об организации службы охраны труда в образовательном учреждении системы Министерства образования Российской Федерации, утвержденные приказом Минобразования Российской Федерации от 27 февраля 1995 г. № 92.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1.2.Руководитель методического объединения назначается и освобождается от должности директором школы.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На период отпуска и временной нетрудоспособности руководителя методического объединения его обязанности могут быть возложены на учителя из числа наиболее опытных педагогов. Временное исполнение обязанностей в этих случаях осуществляется на основании приказа директора школы.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1.3. Руководитель методического объединения должен иметь высшее профессиональное образование и стаж работы не менее 5 лет на педагогической должности, первую или высшую квалификационную категорию.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1.4. Руководитель методического объединения подчиняется непосредственно заместителю директора школы по соответствующей предметной области.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1.5. Руководителю методического объединения подчиняются непосредственно учителя соответствующей предметной области.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1.6. В своей деятельности руководитель методического объединения руководствуется законодательством Российской Федерации, постановлениями Правительства Российской Федерации, правилами по охране труда, технике безопасности и противопожарной защите, а также Уставом и Правилами Внутреннего трудового распорядка школы, правовыми актами школы и настоящей инструкцией.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proofErr w:type="gramStart"/>
      <w:r w:rsidRPr="00E97F1D">
        <w:lastRenderedPageBreak/>
        <w:t>Руководитель методического объединения соблюдает права и свободы обучающихся, содержащиеся в Законе Российской Федерации «Об образовании», в Конвенции о правах ребенка.</w:t>
      </w:r>
      <w:proofErr w:type="gramEnd"/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rPr>
          <w:b/>
          <w:bCs/>
        </w:rPr>
        <w:t>2. Функции: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Основными направлениями деятельности руководителя методического объединения являются: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2.1. организация методической работы в определенной предметной области в школе;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2.2. разработка, рецензирование и подготовка учебно-методической документации, дидактических материалов и т.д.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rPr>
          <w:b/>
          <w:bCs/>
        </w:rPr>
        <w:t>3. Должностные обязанности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3.1. Анализирует состояние учебно-методической и воспитательной работы в определенной предметной области и разрабатывает предложения по совершенствованию учебно-воспитательного процесса;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3.2. Оказывает помощь педагогам в определении содержания, форм, методов и средств обучения;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3.3. Принимает участие в разработке методических и информационных материалов, диагностике, прогнозировании и планировании подготовки, переподготовки и повышении квалификации педагогов;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3.4. Утверждает учебно-тематические планы педагогов;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3.5. Анализирует и обобщает результаты экспериментальной и методической работы педагогов. Обобщает и распространяет положительный опыт;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3.6. Организует и координирует работу педагогов внутри методического объединения;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3.7. Организует и разрабатывает необходимую документацию по проведению конкурсов, выставок, олимпиад, соревнований;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3.8. Оказывает консультативную и практическую помощь педагогическим работникам по соответствующим направлениям деятельности;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3.9. Участвует в организации повышения квалификации педагогов по соответствующим направлениям. Информирует педагогов о передовых отечественных и мировых технологиях обучения и воспитания;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3.10. Организует работу по научно-методическому обеспечению содержания образования;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 xml:space="preserve">3.11. Осуществляет систематический </w:t>
      </w:r>
      <w:proofErr w:type="gramStart"/>
      <w:r w:rsidRPr="00E97F1D">
        <w:t>контроль за</w:t>
      </w:r>
      <w:proofErr w:type="gramEnd"/>
      <w:r w:rsidRPr="00E97F1D">
        <w:t xml:space="preserve"> качеством образовательного процесса и объективностью оценки результатов образовательной подготовки обучающихся, посещает уроки и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lastRenderedPageBreak/>
        <w:t>другие виды учебных занятий, проводимых педагогическими работниками школы (не менее 2 уроков в неделю), анализирует их форму и содержание, доводит результаты анализа до сведения педагогов;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3.12. Участвует в подборе и расстановке педагогических кадров;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3.13. Вносит предложения по совершенствованию образовательного процесса, участвует в работе педагогического совета школы;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3.14. Принимает участие в подготовке и проведении аттестации педагогических работников школы;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3.15. Соблюдает этические нормы поведения в школе, в быту, в общественных местах;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3.16. Контролирует выполнение учителями учебных планов (число часов) и программ (содержания) по своей предметной области;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3.17. Контролирует выполнение графика контрольных работ, зачетов, семинаров по своей предметной области;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3.18. Контролирует проверку тетрадей учителями, а также объем домашних заданий школьников по своей предметной области;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3.19. Составляет план работы методического объединения;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 xml:space="preserve">3.20. Осуществляет </w:t>
      </w:r>
      <w:proofErr w:type="spellStart"/>
      <w:r w:rsidRPr="00E97F1D">
        <w:t>внутришкольный</w:t>
      </w:r>
      <w:proofErr w:type="spellEnd"/>
      <w:r w:rsidRPr="00E97F1D">
        <w:t xml:space="preserve"> </w:t>
      </w:r>
      <w:proofErr w:type="gramStart"/>
      <w:r w:rsidRPr="00E97F1D">
        <w:t>контроль за</w:t>
      </w:r>
      <w:proofErr w:type="gramEnd"/>
      <w:r w:rsidRPr="00E97F1D">
        <w:t xml:space="preserve"> уровнем </w:t>
      </w:r>
      <w:proofErr w:type="spellStart"/>
      <w:r w:rsidRPr="00E97F1D">
        <w:t>обученности</w:t>
      </w:r>
      <w:proofErr w:type="spellEnd"/>
      <w:r w:rsidRPr="00E97F1D">
        <w:t xml:space="preserve"> учащихся и качеством преподавания учителями по своей предметной области.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rPr>
          <w:b/>
          <w:bCs/>
        </w:rPr>
        <w:t>4. Права: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Руководитель методического объединения имеет право в пределах своей компетенции: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4.1. присутствовать на любых занятиях, проводимых с учащимися школы;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4.2. давать рекомендации учителям по совершенствованию качества образования;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4.3. вносить предложения администрации школы по распределению учебной нагрузки и доплат за кабинеты учителям соответствующей предметной области;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4.4. принимать участие в подготовке и проведении педагогических советов;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4.5. вносить предложения администрации школы по научно-методическому обеспечению техническому оснащению кабинетов по своей предметной области.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rPr>
          <w:b/>
          <w:bCs/>
        </w:rPr>
        <w:t>5. Ответственность: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5.1. За неисполнение или ненадлежащее исполнение без уважительных причин Устава и Правил внутреннего трудового распорядка школы и других локальных актов, законных распоряжений директора школы, должностных обязанностей, установленных настоящей Инструкцией, в том числе за неиспользование предоставленных прав, руководитель методического объединения несет дисциплинарную ответственность в порядке, определенном трудовым законодательством.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lastRenderedPageBreak/>
        <w:t xml:space="preserve">5.2. </w:t>
      </w:r>
      <w:proofErr w:type="gramStart"/>
      <w:r w:rsidRPr="00E97F1D">
        <w:t>За применение, в том числе однократное, методов воспитания, связанных с физическим и (или) психическим насилием над личностью обучающегося, а также совершение иного аморального проступка руководитель методического объединения может быть освобожден от занимаемой должности в соответствии с трудовым законодательством и Законом Российской Федерации «Об образовании».</w:t>
      </w:r>
      <w:proofErr w:type="gramEnd"/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5.3. За причинение школе или участникам образовательного процесса материального ущерба руководитель методического объединения несет ответственность в порядке и пределах, установленных трудовым и (или) гражданским законодательством РФ.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 xml:space="preserve">5.4. За своевременную подготовку и хранение планов работы методических объединений и отчетных материалов (анализ работы </w:t>
      </w:r>
      <w:proofErr w:type="spellStart"/>
      <w:r w:rsidRPr="00E97F1D">
        <w:t>методобъединения</w:t>
      </w:r>
      <w:proofErr w:type="spellEnd"/>
      <w:r w:rsidRPr="00E97F1D">
        <w:t xml:space="preserve">, качество образования, </w:t>
      </w:r>
      <w:proofErr w:type="spellStart"/>
      <w:r w:rsidRPr="00E97F1D">
        <w:t>обученность</w:t>
      </w:r>
      <w:proofErr w:type="spellEnd"/>
      <w:r w:rsidRPr="00E97F1D">
        <w:t xml:space="preserve"> учащихся и т.п.).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rPr>
          <w:b/>
          <w:bCs/>
        </w:rPr>
        <w:t>6. Взаимоотношения. Связи по должности: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Руководитель методического объединения: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6.1. самостоятельно планирует свою работу на каждый учебный год, каждую учебную четверть. План работы утверждается заместителем директора школы по учебно-воспитательной работе не позднее пяти дней с начала планируемого периода;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 xml:space="preserve">6.2. предоставляет заместителю директора школы по </w:t>
      </w:r>
      <w:proofErr w:type="spellStart"/>
      <w:proofErr w:type="gramStart"/>
      <w:r w:rsidRPr="00E97F1D">
        <w:t>y</w:t>
      </w:r>
      <w:proofErr w:type="gramEnd"/>
      <w:r w:rsidRPr="00E97F1D">
        <w:t>чебно</w:t>
      </w:r>
      <w:proofErr w:type="spellEnd"/>
      <w:r w:rsidRPr="00E97F1D">
        <w:t>-воспитательной работе письменный отчет о своей деятельности по окончании каждой учебной четверти;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6.3. получает от заместителя директора школы по учебно-воспитательной работе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E97F1D" w:rsidRPr="00E97F1D" w:rsidRDefault="00E97F1D" w:rsidP="00E97F1D">
      <w:pPr>
        <w:pStyle w:val="a3"/>
        <w:shd w:val="clear" w:color="auto" w:fill="FFFFFF"/>
        <w:jc w:val="both"/>
      </w:pPr>
      <w:r w:rsidRPr="00E97F1D">
        <w:t>6.4. систематически обменивается информацией по вопросам, входящим свою компетенцию, с педагогическими работниками школы.</w:t>
      </w:r>
    </w:p>
    <w:p w:rsidR="00E97F1D" w:rsidRPr="00B00F43" w:rsidRDefault="00E97F1D" w:rsidP="00E97F1D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  <w:r w:rsidRPr="00B00F43">
        <w:rPr>
          <w:rFonts w:ascii="inherit" w:eastAsia="Times New Roman" w:hAnsi="inherit" w:cs="Times New Roman"/>
          <w:i/>
          <w:iCs/>
          <w:color w:val="1E2120"/>
          <w:sz w:val="27"/>
          <w:szCs w:val="27"/>
          <w:bdr w:val="none" w:sz="0" w:space="0" w:color="auto" w:frame="1"/>
          <w:lang w:eastAsia="ru-RU"/>
        </w:rPr>
        <w:t>С должно</w:t>
      </w:r>
      <w:r>
        <w:rPr>
          <w:rFonts w:ascii="inherit" w:eastAsia="Times New Roman" w:hAnsi="inherit" w:cs="Times New Roman"/>
          <w:i/>
          <w:iCs/>
          <w:color w:val="1E2120"/>
          <w:sz w:val="27"/>
          <w:szCs w:val="27"/>
          <w:bdr w:val="none" w:sz="0" w:space="0" w:color="auto" w:frame="1"/>
          <w:lang w:eastAsia="ru-RU"/>
        </w:rPr>
        <w:t>стной инструкцией ознакомле</w:t>
      </w:r>
      <w:proofErr w:type="gramStart"/>
      <w:r>
        <w:rPr>
          <w:rFonts w:ascii="inherit" w:eastAsia="Times New Roman" w:hAnsi="inherit" w:cs="Times New Roman"/>
          <w:i/>
          <w:iCs/>
          <w:color w:val="1E2120"/>
          <w:sz w:val="27"/>
          <w:szCs w:val="27"/>
          <w:bdr w:val="none" w:sz="0" w:space="0" w:color="auto" w:frame="1"/>
          <w:lang w:eastAsia="ru-RU"/>
        </w:rPr>
        <w:t>н(</w:t>
      </w:r>
      <w:proofErr w:type="gramEnd"/>
      <w:r>
        <w:rPr>
          <w:rFonts w:ascii="inherit" w:eastAsia="Times New Roman" w:hAnsi="inherit" w:cs="Times New Roman"/>
          <w:i/>
          <w:iCs/>
          <w:color w:val="1E2120"/>
          <w:sz w:val="27"/>
          <w:szCs w:val="27"/>
          <w:bdr w:val="none" w:sz="0" w:space="0" w:color="auto" w:frame="1"/>
          <w:lang w:eastAsia="ru-RU"/>
        </w:rPr>
        <w:t>а)</w:t>
      </w:r>
      <w:r w:rsidRPr="00B00F43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t xml:space="preserve"> </w:t>
      </w:r>
      <w:r w:rsidRPr="00B00F43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br/>
        <w:t>«___»____20___г. __________ /______________________/</w:t>
      </w:r>
    </w:p>
    <w:p w:rsidR="00E97F1D" w:rsidRPr="00B00F43" w:rsidRDefault="00E97F1D" w:rsidP="00E97F1D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  <w:r w:rsidRPr="00B00F43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t> </w:t>
      </w:r>
    </w:p>
    <w:p w:rsidR="00714541" w:rsidRDefault="00714541"/>
    <w:sectPr w:rsidR="0071454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156" w:rsidRDefault="00867156" w:rsidP="00B01491">
      <w:pPr>
        <w:spacing w:after="0" w:line="240" w:lineRule="auto"/>
      </w:pPr>
      <w:r>
        <w:separator/>
      </w:r>
    </w:p>
  </w:endnote>
  <w:endnote w:type="continuationSeparator" w:id="0">
    <w:p w:rsidR="00867156" w:rsidRDefault="00867156" w:rsidP="00B01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5427121"/>
      <w:docPartObj>
        <w:docPartGallery w:val="Page Numbers (Bottom of Page)"/>
        <w:docPartUnique/>
      </w:docPartObj>
    </w:sdtPr>
    <w:sdtContent>
      <w:p w:rsidR="00B01491" w:rsidRDefault="00B0149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01491" w:rsidRDefault="00B0149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156" w:rsidRDefault="00867156" w:rsidP="00B01491">
      <w:pPr>
        <w:spacing w:after="0" w:line="240" w:lineRule="auto"/>
      </w:pPr>
      <w:r>
        <w:separator/>
      </w:r>
    </w:p>
  </w:footnote>
  <w:footnote w:type="continuationSeparator" w:id="0">
    <w:p w:rsidR="00867156" w:rsidRDefault="00867156" w:rsidP="00B014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F1D"/>
    <w:rsid w:val="00714541"/>
    <w:rsid w:val="00867156"/>
    <w:rsid w:val="00B01491"/>
    <w:rsid w:val="00D74F2B"/>
    <w:rsid w:val="00E9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7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97F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01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1491"/>
  </w:style>
  <w:style w:type="paragraph" w:styleId="a7">
    <w:name w:val="footer"/>
    <w:basedOn w:val="a"/>
    <w:link w:val="a8"/>
    <w:uiPriority w:val="99"/>
    <w:unhideWhenUsed/>
    <w:rsid w:val="00B01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14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7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97F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01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1491"/>
  </w:style>
  <w:style w:type="paragraph" w:styleId="a7">
    <w:name w:val="footer"/>
    <w:basedOn w:val="a"/>
    <w:link w:val="a8"/>
    <w:uiPriority w:val="99"/>
    <w:unhideWhenUsed/>
    <w:rsid w:val="00B01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1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1214</Words>
  <Characters>6924</Characters>
  <Application>Microsoft Office Word</Application>
  <DocSecurity>0</DocSecurity>
  <Lines>57</Lines>
  <Paragraphs>16</Paragraphs>
  <ScaleCrop>false</ScaleCrop>
  <Company/>
  <LinksUpToDate>false</LinksUpToDate>
  <CharactersWithSpaces>8122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</dc:creator>
  <cp:lastModifiedBy>люда</cp:lastModifiedBy>
  <cp:revision>5</cp:revision>
  <dcterms:created xsi:type="dcterms:W3CDTF">2021-11-03T05:16:00Z</dcterms:created>
  <dcterms:modified xsi:type="dcterms:W3CDTF">2021-11-13T07:57:00Z</dcterms:modified>
</cp:coreProperties>
</file>